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BA" w:rsidRDefault="00DF6F31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Великден и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Майски празници 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2021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СЪН СИТИ ХОТЕЛ 3</w:t>
      </w:r>
      <w:r w:rsidR="001B3C6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*** - </w:t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Слънчев бряг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524340" w:rsidRPr="00524340" w:rsidRDefault="00524340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noProof/>
        </w:rPr>
        <w:drawing>
          <wp:inline distT="0" distB="0" distL="0" distR="0">
            <wp:extent cx="2545832" cy="1591945"/>
            <wp:effectExtent l="0" t="0" r="6985" b="8255"/>
            <wp:docPr id="4" name="Picture 4" descr="http://www.hotelsuncitybg.com/files/tn/14979889797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suncitybg.com/files/tn/149798897979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3" cy="16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>
            <wp:extent cx="2263140" cy="1645920"/>
            <wp:effectExtent l="0" t="0" r="3810" b="0"/>
            <wp:docPr id="5" name="Picture 5" descr="http://www.hotelsuncitybg.com/files/tn/14979891177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elsuncitybg.com/files/tn/149798911772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>
            <wp:extent cx="2194560" cy="1645920"/>
            <wp:effectExtent l="0" t="0" r="0" b="0"/>
            <wp:docPr id="6" name="Picture 6" descr="http://www.hotelsuncitybg.com/files/tn/14979885709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telsuncitybg.com/files/tn/1497988570909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40" w:rsidRDefault="00524340" w:rsidP="0081722C">
      <w:pPr>
        <w:spacing w:after="0" w:line="240" w:lineRule="auto"/>
        <w:rPr>
          <w:rFonts w:ascii="Verdana" w:hAnsi="Verdana"/>
          <w:b/>
          <w:color w:val="FFC000"/>
          <w:sz w:val="20"/>
          <w:szCs w:val="20"/>
        </w:rPr>
      </w:pP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Хотел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Сън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Сити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е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разположен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тих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спокоен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район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северозападната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част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курортния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комплекс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Слънчев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бряг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на 300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метра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плажната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ивица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на 2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км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центъра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курорта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Хотелът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предлага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самостоятелен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двор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изграден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като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малък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парк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прекрасна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градина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кът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отдих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създадени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уютна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незабравима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почивка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близост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хотелския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комплекс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се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намира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автобусна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спирка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град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Несебър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Свети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Влас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Сън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Сити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разполага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двойни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стаи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апартаменти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Всички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помещения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оборудвани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климатик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телефон,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телевизор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хладилник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безжичен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интернет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баня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душ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тоалетна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балкон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изглед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към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територията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има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color w:val="000000"/>
          <w:sz w:val="23"/>
          <w:szCs w:val="23"/>
        </w:rPr>
        <w:t>основен</w:t>
      </w:r>
      <w:proofErr w:type="spellEnd"/>
      <w:r w:rsidRPr="005243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color w:val="000000"/>
          <w:sz w:val="23"/>
          <w:szCs w:val="23"/>
        </w:rPr>
        <w:t>ресторант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открит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детски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бар-басейн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бар-тераса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детска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площадка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паркинг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безплатен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Wi-Fi.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3871"/>
        <w:gridCol w:w="3871"/>
      </w:tblGrid>
      <w:tr w:rsidR="00524340" w:rsidRPr="00524340" w:rsidTr="00524340">
        <w:tc>
          <w:tcPr>
            <w:tcW w:w="3871" w:type="dxa"/>
          </w:tcPr>
          <w:p w:rsidR="00524340" w:rsidRPr="00D060A8" w:rsidRDefault="00524340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НА БАЗА ALL</w:t>
            </w:r>
          </w:p>
          <w:p w:rsidR="00524340" w:rsidRPr="00D060A8" w:rsidRDefault="00524340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Цена</w:t>
            </w:r>
            <w:proofErr w:type="spellEnd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 xml:space="preserve"> на </w:t>
            </w: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3871" w:type="dxa"/>
          </w:tcPr>
          <w:p w:rsidR="00524340" w:rsidRPr="00D060A8" w:rsidRDefault="00524340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30.04 – 09.05</w:t>
            </w: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.2021</w:t>
            </w:r>
          </w:p>
        </w:tc>
        <w:tc>
          <w:tcPr>
            <w:tcW w:w="3871" w:type="dxa"/>
          </w:tcPr>
          <w:p w:rsidR="00524340" w:rsidRPr="00D060A8" w:rsidRDefault="00524340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10.05 – 31.05</w:t>
            </w: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.2021</w:t>
            </w:r>
          </w:p>
        </w:tc>
      </w:tr>
      <w:tr w:rsidR="00524340" w:rsidRPr="00524340" w:rsidTr="00524340">
        <w:tc>
          <w:tcPr>
            <w:tcW w:w="3871" w:type="dxa"/>
          </w:tcPr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ДВОЙНА СТАЯ </w:t>
            </w:r>
          </w:p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/2+0, 2+1/</w:t>
            </w:r>
          </w:p>
        </w:tc>
        <w:tc>
          <w:tcPr>
            <w:tcW w:w="3871" w:type="dxa"/>
          </w:tcPr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39 </w:t>
            </w:r>
            <w:proofErr w:type="spellStart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1" w:type="dxa"/>
          </w:tcPr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3</w:t>
            </w: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  <w:lang w:val="bg-BG"/>
              </w:rPr>
              <w:t>6</w:t>
            </w: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524340" w:rsidRPr="00524340" w:rsidTr="00524340">
        <w:tc>
          <w:tcPr>
            <w:tcW w:w="3871" w:type="dxa"/>
          </w:tcPr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ЕДНОСПАЛЕН АПАРТАМЕНТ </w:t>
            </w:r>
          </w:p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/2+2, 3+0, 3+1, 3+2, 4+0/</w:t>
            </w:r>
          </w:p>
        </w:tc>
        <w:tc>
          <w:tcPr>
            <w:tcW w:w="3871" w:type="dxa"/>
          </w:tcPr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39 </w:t>
            </w:r>
            <w:proofErr w:type="spellStart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1" w:type="dxa"/>
          </w:tcPr>
          <w:p w:rsidR="00524340" w:rsidRPr="00524340" w:rsidRDefault="00524340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3</w:t>
            </w: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  <w:lang w:val="bg-BG"/>
              </w:rPr>
              <w:t>6</w:t>
            </w: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color w:val="C45911" w:themeColor="accent2" w:themeShade="BF"/>
          <w:sz w:val="20"/>
          <w:szCs w:val="20"/>
        </w:rPr>
        <w:t xml:space="preserve"> </w:t>
      </w:r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  <w:lang w:val="bg-BG"/>
        </w:rPr>
        <w:t>Цената</w:t>
      </w:r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включва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: </w:t>
      </w:r>
    </w:p>
    <w:p w:rsidR="00643F3F" w:rsidRPr="00643F3F" w:rsidRDefault="00643F3F" w:rsidP="00643F3F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1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2-ма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Или 1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3-ма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Празничен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Великденски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обяд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на 2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май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включващ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агнешко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боядисани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яйца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и </w:t>
      </w:r>
      <w:proofErr w:type="spellStart"/>
      <w:r w:rsidRPr="00643F3F">
        <w:rPr>
          <w:rFonts w:ascii="Verdana" w:hAnsi="Verdana" w:cs="Times New Roman"/>
          <w:b/>
          <w:bCs/>
          <w:sz w:val="20"/>
          <w:szCs w:val="20"/>
        </w:rPr>
        <w:t>козунаци</w:t>
      </w:r>
      <w:proofErr w:type="spellEnd"/>
      <w:r w:rsidRPr="00643F3F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643F3F" w:rsidRPr="00643F3F" w:rsidRDefault="00643F3F" w:rsidP="00643F3F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Открит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ползване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чадъри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шезлонги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детска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площадка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Wi-Fi; </w:t>
      </w:r>
    </w:p>
    <w:p w:rsid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Курортна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 ДДС. </w:t>
      </w:r>
    </w:p>
    <w:p w:rsidR="00DB554E" w:rsidRPr="00643F3F" w:rsidRDefault="00DB554E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Допълнителни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условия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: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периода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30.04 – 31.05 е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необходим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престой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2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уикенда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.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Изхранването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е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блок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маса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или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сет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меню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(в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зависимост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заетостта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хотела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).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първо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3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12.99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години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е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безплатно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допълнително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lastRenderedPageBreak/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Първо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3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12.99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години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настанено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основно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плаща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100%;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второто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настанено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допълнително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е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безплатно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над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13</w:t>
      </w:r>
      <w:r w:rsidR="00DB554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643F3F">
        <w:rPr>
          <w:rFonts w:ascii="Verdana" w:hAnsi="Verdana" w:cs="Times New Roman"/>
          <w:sz w:val="20"/>
          <w:szCs w:val="20"/>
        </w:rPr>
        <w:t xml:space="preserve">г. или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трети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възрастен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допълнително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доплаща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80%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стойността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редовното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дете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над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13</w:t>
      </w:r>
      <w:r w:rsidR="00DB554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643F3F">
        <w:rPr>
          <w:rFonts w:ascii="Verdana" w:hAnsi="Verdana" w:cs="Times New Roman"/>
          <w:sz w:val="20"/>
          <w:szCs w:val="20"/>
        </w:rPr>
        <w:t xml:space="preserve">г. или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трети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възрастен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редовно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плаща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100%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стойността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редовното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Четвърти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възрастен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доплаща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80%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стойността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редовното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.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Единично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доплаща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50%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стойността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редовното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Доплащане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ранно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– 10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лв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Pr="00643F3F">
        <w:rPr>
          <w:rFonts w:ascii="Verdana" w:hAnsi="Verdana" w:cs="Times New Roman"/>
          <w:sz w:val="20"/>
          <w:szCs w:val="20"/>
        </w:rPr>
        <w:t>с</w:t>
      </w:r>
      <w:proofErr w:type="gram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предварителна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заявка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Доплащане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късно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освобождаване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– 10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лв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Pr="00643F3F">
        <w:rPr>
          <w:rFonts w:ascii="Verdana" w:hAnsi="Verdana" w:cs="Times New Roman"/>
          <w:sz w:val="20"/>
          <w:szCs w:val="20"/>
        </w:rPr>
        <w:t>на</w:t>
      </w:r>
      <w:proofErr w:type="gram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час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с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предварителна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заявка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.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Анулация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промяна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резервацията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е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възможна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7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Домашни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любимци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малки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породи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допускат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хотела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срещу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доплащане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– 10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лева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; </w:t>
      </w: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Паркинг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– 10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лева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/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изчерпване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количеството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/; </w:t>
      </w: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45911" w:themeColor="accent2" w:themeShade="BF"/>
          <w:sz w:val="20"/>
          <w:szCs w:val="20"/>
        </w:rPr>
      </w:pP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Хотела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разполага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 с: </w:t>
      </w:r>
    </w:p>
    <w:p w:rsidR="00643F3F" w:rsidRPr="00643F3F" w:rsidRDefault="00643F3F" w:rsidP="00643F3F">
      <w:pPr>
        <w:autoSpaceDE w:val="0"/>
        <w:autoSpaceDN w:val="0"/>
        <w:adjustRightInd w:val="0"/>
        <w:spacing w:after="9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 w:cs="Wingdings"/>
          <w:sz w:val="20"/>
          <w:szCs w:val="20"/>
        </w:rPr>
        <w:t xml:space="preserve"> </w:t>
      </w:r>
      <w:r w:rsidRPr="00643F3F">
        <w:rPr>
          <w:rFonts w:ascii="Verdana" w:hAnsi="Verdana" w:cs="Times New Roman"/>
          <w:sz w:val="20"/>
          <w:szCs w:val="20"/>
        </w:rPr>
        <w:t xml:space="preserve">100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двойни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стаи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</w:p>
    <w:p w:rsidR="00643F3F" w:rsidRPr="00643F3F" w:rsidRDefault="00643F3F" w:rsidP="00643F3F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643F3F">
        <w:rPr>
          <w:rFonts w:ascii="Segoe UI Symbol" w:hAnsi="Segoe UI Symbol" w:cs="Segoe UI Symbol"/>
          <w:color w:val="auto"/>
          <w:sz w:val="20"/>
          <w:szCs w:val="20"/>
        </w:rPr>
        <w:t>✓</w:t>
      </w:r>
      <w:r w:rsidRPr="00643F3F">
        <w:rPr>
          <w:rFonts w:ascii="Verdana" w:hAnsi="Verdana" w:cs="Wingdings"/>
          <w:color w:val="auto"/>
          <w:sz w:val="20"/>
          <w:szCs w:val="20"/>
        </w:rPr>
        <w:t xml:space="preserve"> </w:t>
      </w:r>
      <w:r w:rsidRPr="00643F3F">
        <w:rPr>
          <w:rFonts w:ascii="Verdana" w:hAnsi="Verdana" w:cs="Times New Roman"/>
          <w:color w:val="auto"/>
          <w:sz w:val="20"/>
          <w:szCs w:val="20"/>
        </w:rPr>
        <w:t xml:space="preserve">5 </w:t>
      </w:r>
      <w:proofErr w:type="spellStart"/>
      <w:r w:rsidRPr="00643F3F">
        <w:rPr>
          <w:rFonts w:ascii="Verdana" w:hAnsi="Verdana" w:cs="Times New Roman"/>
          <w:color w:val="auto"/>
          <w:sz w:val="20"/>
          <w:szCs w:val="20"/>
        </w:rPr>
        <w:t>апартамента</w:t>
      </w:r>
      <w:proofErr w:type="spellEnd"/>
      <w:r w:rsidRPr="00643F3F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45911" w:themeColor="accent2" w:themeShade="BF"/>
          <w:sz w:val="20"/>
          <w:szCs w:val="20"/>
        </w:rPr>
      </w:pP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Описание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 на </w:t>
      </w:r>
      <w:proofErr w:type="spellStart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>стаите</w:t>
      </w:r>
      <w:proofErr w:type="spellEnd"/>
      <w:r w:rsidRPr="00643F3F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: </w:t>
      </w: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b/>
          <w:bCs/>
          <w:sz w:val="20"/>
          <w:szCs w:val="20"/>
        </w:rPr>
        <w:t xml:space="preserve">DBL </w:t>
      </w:r>
      <w:r w:rsidRPr="00643F3F">
        <w:rPr>
          <w:rFonts w:ascii="Verdana" w:hAnsi="Verdana" w:cs="Times New Roman"/>
          <w:sz w:val="20"/>
          <w:szCs w:val="20"/>
        </w:rPr>
        <w:t xml:space="preserve">– </w:t>
      </w:r>
      <w:proofErr w:type="gramStart"/>
      <w:r w:rsidRPr="00643F3F">
        <w:rPr>
          <w:rFonts w:ascii="Verdana" w:hAnsi="Verdana" w:cs="Times New Roman"/>
          <w:sz w:val="20"/>
          <w:szCs w:val="20"/>
        </w:rPr>
        <w:t>2</w:t>
      </w:r>
      <w:proofErr w:type="gram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основни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възможност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за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едно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допълнително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</w:p>
    <w:p w:rsid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F3F">
        <w:rPr>
          <w:rFonts w:ascii="Verdana" w:hAnsi="Verdana" w:cs="Times New Roman"/>
          <w:b/>
          <w:bCs/>
          <w:sz w:val="20"/>
          <w:szCs w:val="20"/>
        </w:rPr>
        <w:t xml:space="preserve">APP 1-bed </w:t>
      </w:r>
      <w:r w:rsidRPr="00643F3F">
        <w:rPr>
          <w:rFonts w:ascii="Verdana" w:hAnsi="Verdana" w:cs="Times New Roman"/>
          <w:sz w:val="20"/>
          <w:szCs w:val="20"/>
        </w:rPr>
        <w:t xml:space="preserve">–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Спалня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хол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(2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основни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легла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спалнята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разтегателен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диван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43F3F">
        <w:rPr>
          <w:rFonts w:ascii="Verdana" w:hAnsi="Verdana" w:cs="Times New Roman"/>
          <w:sz w:val="20"/>
          <w:szCs w:val="20"/>
        </w:rPr>
        <w:t>хола</w:t>
      </w:r>
      <w:proofErr w:type="spellEnd"/>
      <w:r w:rsidRPr="00643F3F">
        <w:rPr>
          <w:rFonts w:ascii="Verdana" w:hAnsi="Verdana" w:cs="Times New Roman"/>
          <w:sz w:val="20"/>
          <w:szCs w:val="20"/>
        </w:rPr>
        <w:t xml:space="preserve">). </w:t>
      </w:r>
    </w:p>
    <w:p w:rsidR="00DB554E" w:rsidRPr="00643F3F" w:rsidRDefault="00DB554E" w:rsidP="00643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524340" w:rsidRPr="00DB554E" w:rsidRDefault="00643F3F" w:rsidP="00643F3F">
      <w:pPr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DB554E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All Inclusive </w:t>
      </w:r>
      <w:proofErr w:type="spellStart"/>
      <w:r w:rsidRPr="00DB554E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пакетът</w:t>
      </w:r>
      <w:proofErr w:type="spellEnd"/>
      <w:r w:rsidRPr="00DB554E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Pr="00DB554E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:</w:t>
      </w:r>
    </w:p>
    <w:p w:rsidR="00DB554E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Verdana" w:hAnsi="Verdana"/>
          <w:sz w:val="20"/>
          <w:szCs w:val="20"/>
        </w:rPr>
        <w:t xml:space="preserve">• </w:t>
      </w:r>
      <w:proofErr w:type="spellStart"/>
      <w:r w:rsidRPr="00643F3F">
        <w:rPr>
          <w:rFonts w:ascii="Verdana" w:hAnsi="Verdana"/>
          <w:sz w:val="20"/>
          <w:szCs w:val="20"/>
        </w:rPr>
        <w:t>Закуска</w:t>
      </w:r>
      <w:proofErr w:type="spellEnd"/>
      <w:r w:rsidRPr="00643F3F">
        <w:rPr>
          <w:rFonts w:ascii="Verdana" w:hAnsi="Verdana"/>
          <w:sz w:val="20"/>
          <w:szCs w:val="20"/>
        </w:rPr>
        <w:t xml:space="preserve"> (07:30 - 10:00ч); • </w:t>
      </w:r>
      <w:proofErr w:type="spellStart"/>
      <w:r w:rsidRPr="00643F3F">
        <w:rPr>
          <w:rFonts w:ascii="Verdana" w:hAnsi="Verdana"/>
          <w:sz w:val="20"/>
          <w:szCs w:val="20"/>
        </w:rPr>
        <w:t>Обяд</w:t>
      </w:r>
      <w:proofErr w:type="spellEnd"/>
      <w:r w:rsidRPr="00643F3F">
        <w:rPr>
          <w:rFonts w:ascii="Verdana" w:hAnsi="Verdana"/>
          <w:sz w:val="20"/>
          <w:szCs w:val="20"/>
        </w:rPr>
        <w:t xml:space="preserve"> (12:30 - 14:30ч); • </w:t>
      </w:r>
      <w:proofErr w:type="spellStart"/>
      <w:r w:rsidRPr="00643F3F">
        <w:rPr>
          <w:rFonts w:ascii="Verdana" w:hAnsi="Verdana"/>
          <w:sz w:val="20"/>
          <w:szCs w:val="20"/>
        </w:rPr>
        <w:t>Следобедна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закуска</w:t>
      </w:r>
      <w:proofErr w:type="spellEnd"/>
      <w:r w:rsidRPr="00643F3F">
        <w:rPr>
          <w:rFonts w:ascii="Verdana" w:hAnsi="Verdana"/>
          <w:sz w:val="20"/>
          <w:szCs w:val="20"/>
        </w:rPr>
        <w:t xml:space="preserve"> (15:00 - 17:00ч); • </w:t>
      </w:r>
      <w:proofErr w:type="spellStart"/>
      <w:r w:rsidRPr="00643F3F">
        <w:rPr>
          <w:rFonts w:ascii="Verdana" w:hAnsi="Verdana"/>
          <w:sz w:val="20"/>
          <w:szCs w:val="20"/>
        </w:rPr>
        <w:t>Вечеря</w:t>
      </w:r>
      <w:proofErr w:type="spellEnd"/>
      <w:r w:rsidRPr="00643F3F">
        <w:rPr>
          <w:rFonts w:ascii="Verdana" w:hAnsi="Verdana"/>
          <w:sz w:val="20"/>
          <w:szCs w:val="20"/>
        </w:rPr>
        <w:t xml:space="preserve"> (18:30 - 21:00ч); </w:t>
      </w:r>
      <w:proofErr w:type="spellStart"/>
      <w:r w:rsidRPr="00643F3F">
        <w:rPr>
          <w:rFonts w:ascii="Verdana" w:hAnsi="Verdana"/>
          <w:sz w:val="20"/>
          <w:szCs w:val="20"/>
        </w:rPr>
        <w:t>Бар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басейн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от</w:t>
      </w:r>
      <w:proofErr w:type="spellEnd"/>
      <w:r w:rsidRPr="00643F3F">
        <w:rPr>
          <w:rFonts w:ascii="Verdana" w:hAnsi="Verdana"/>
          <w:sz w:val="20"/>
          <w:szCs w:val="20"/>
        </w:rPr>
        <w:t xml:space="preserve"> 10:00 - 21:00 ч – </w:t>
      </w:r>
      <w:proofErr w:type="spellStart"/>
      <w:r w:rsidRPr="00643F3F">
        <w:rPr>
          <w:rFonts w:ascii="Verdana" w:hAnsi="Verdana"/>
          <w:sz w:val="20"/>
          <w:szCs w:val="20"/>
        </w:rPr>
        <w:t>български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безалкохолни</w:t>
      </w:r>
      <w:proofErr w:type="spellEnd"/>
      <w:r w:rsidRPr="00643F3F">
        <w:rPr>
          <w:rFonts w:ascii="Verdana" w:hAnsi="Verdana"/>
          <w:sz w:val="20"/>
          <w:szCs w:val="20"/>
        </w:rPr>
        <w:t xml:space="preserve"> и </w:t>
      </w:r>
      <w:proofErr w:type="spellStart"/>
      <w:r w:rsidRPr="00643F3F">
        <w:rPr>
          <w:rFonts w:ascii="Verdana" w:hAnsi="Verdana"/>
          <w:sz w:val="20"/>
          <w:szCs w:val="20"/>
        </w:rPr>
        <w:t>алкохолни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напитки</w:t>
      </w:r>
      <w:proofErr w:type="spellEnd"/>
      <w:r w:rsidRPr="00643F3F">
        <w:rPr>
          <w:rFonts w:ascii="Verdana" w:hAnsi="Verdana"/>
          <w:sz w:val="20"/>
          <w:szCs w:val="20"/>
        </w:rPr>
        <w:t xml:space="preserve">. </w:t>
      </w:r>
      <w:proofErr w:type="spellStart"/>
      <w:r w:rsidRPr="00643F3F">
        <w:rPr>
          <w:rFonts w:ascii="Verdana" w:hAnsi="Verdana"/>
          <w:sz w:val="20"/>
          <w:szCs w:val="20"/>
        </w:rPr>
        <w:t>Нощен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Бар</w:t>
      </w:r>
      <w:proofErr w:type="spellEnd"/>
      <w:r w:rsidRPr="00643F3F">
        <w:rPr>
          <w:rFonts w:ascii="Verdana" w:hAnsi="Verdana"/>
          <w:sz w:val="20"/>
          <w:szCs w:val="20"/>
        </w:rPr>
        <w:t xml:space="preserve"> - </w:t>
      </w:r>
      <w:proofErr w:type="spellStart"/>
      <w:r w:rsidRPr="00643F3F">
        <w:rPr>
          <w:rFonts w:ascii="Verdana" w:hAnsi="Verdana"/>
          <w:sz w:val="20"/>
          <w:szCs w:val="20"/>
        </w:rPr>
        <w:t>тераса</w:t>
      </w:r>
      <w:proofErr w:type="spellEnd"/>
      <w:r w:rsidRPr="00643F3F">
        <w:rPr>
          <w:rFonts w:ascii="Verdana" w:hAnsi="Verdana"/>
          <w:sz w:val="20"/>
          <w:szCs w:val="20"/>
        </w:rPr>
        <w:t xml:space="preserve"> - </w:t>
      </w:r>
      <w:proofErr w:type="spellStart"/>
      <w:r w:rsidRPr="00643F3F">
        <w:rPr>
          <w:rFonts w:ascii="Verdana" w:hAnsi="Verdana"/>
          <w:sz w:val="20"/>
          <w:szCs w:val="20"/>
        </w:rPr>
        <w:t>от</w:t>
      </w:r>
      <w:proofErr w:type="spellEnd"/>
      <w:r w:rsidRPr="00643F3F">
        <w:rPr>
          <w:rFonts w:ascii="Verdana" w:hAnsi="Verdana"/>
          <w:sz w:val="20"/>
          <w:szCs w:val="20"/>
        </w:rPr>
        <w:t xml:space="preserve"> 17:00 - 23:00 ч - </w:t>
      </w:r>
      <w:proofErr w:type="spellStart"/>
      <w:r w:rsidRPr="00643F3F">
        <w:rPr>
          <w:rFonts w:ascii="Verdana" w:hAnsi="Verdana"/>
          <w:sz w:val="20"/>
          <w:szCs w:val="20"/>
        </w:rPr>
        <w:t>български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безалкохолни</w:t>
      </w:r>
      <w:proofErr w:type="spellEnd"/>
      <w:r w:rsidRPr="00643F3F">
        <w:rPr>
          <w:rFonts w:ascii="Verdana" w:hAnsi="Verdana"/>
          <w:sz w:val="20"/>
          <w:szCs w:val="20"/>
        </w:rPr>
        <w:t xml:space="preserve"> и </w:t>
      </w:r>
      <w:proofErr w:type="spellStart"/>
      <w:r w:rsidRPr="00643F3F">
        <w:rPr>
          <w:rFonts w:ascii="Verdana" w:hAnsi="Verdana"/>
          <w:sz w:val="20"/>
          <w:szCs w:val="20"/>
        </w:rPr>
        <w:t>алкохолни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напитки</w:t>
      </w:r>
      <w:proofErr w:type="spellEnd"/>
      <w:r w:rsidRPr="00643F3F">
        <w:rPr>
          <w:rFonts w:ascii="Verdana" w:hAnsi="Verdana"/>
          <w:sz w:val="20"/>
          <w:szCs w:val="20"/>
        </w:rPr>
        <w:t xml:space="preserve">. </w:t>
      </w:r>
    </w:p>
    <w:p w:rsidR="00DB554E" w:rsidRDefault="00DB554E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554E" w:rsidRDefault="00643F3F" w:rsidP="00643F3F">
      <w:pPr>
        <w:spacing w:after="0" w:line="240" w:lineRule="auto"/>
        <w:rPr>
          <w:rFonts w:ascii="Segoe UI Symbol" w:hAnsi="Segoe UI Symbol" w:cs="Segoe UI Symbol"/>
          <w:sz w:val="20"/>
          <w:szCs w:val="20"/>
        </w:rPr>
      </w:pPr>
      <w:proofErr w:type="spellStart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Безплатно</w:t>
      </w:r>
      <w:proofErr w:type="spellEnd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:</w:t>
      </w:r>
      <w:r w:rsidRPr="00DB554E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</w:p>
    <w:p w:rsidR="00DB554E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 w:cs="Calibri"/>
          <w:sz w:val="20"/>
          <w:szCs w:val="20"/>
        </w:rPr>
        <w:t>шезлонг</w:t>
      </w:r>
      <w:proofErr w:type="spellEnd"/>
      <w:proofErr w:type="gramEnd"/>
      <w:r w:rsidRPr="00643F3F">
        <w:rPr>
          <w:rFonts w:ascii="Verdana" w:hAnsi="Verdana"/>
          <w:sz w:val="20"/>
          <w:szCs w:val="20"/>
        </w:rPr>
        <w:t xml:space="preserve"> </w:t>
      </w:r>
      <w:r w:rsidRPr="00643F3F">
        <w:rPr>
          <w:rFonts w:ascii="Verdana" w:hAnsi="Verdana" w:cs="Calibri"/>
          <w:sz w:val="20"/>
          <w:szCs w:val="20"/>
        </w:rPr>
        <w:t>и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Calibri"/>
          <w:sz w:val="20"/>
          <w:szCs w:val="20"/>
        </w:rPr>
        <w:t>чадър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Calibri"/>
          <w:sz w:val="20"/>
          <w:szCs w:val="20"/>
        </w:rPr>
        <w:t>около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Calibri"/>
          <w:sz w:val="20"/>
          <w:szCs w:val="20"/>
        </w:rPr>
        <w:t>басейна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</w:p>
    <w:p w:rsidR="00DB554E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 w:cs="Calibri"/>
          <w:sz w:val="20"/>
          <w:szCs w:val="20"/>
        </w:rPr>
        <w:t>ползване</w:t>
      </w:r>
      <w:proofErr w:type="spellEnd"/>
      <w:proofErr w:type="gramEnd"/>
      <w:r w:rsidRPr="00643F3F">
        <w:rPr>
          <w:rFonts w:ascii="Verdana" w:hAnsi="Verdana"/>
          <w:sz w:val="20"/>
          <w:szCs w:val="20"/>
        </w:rPr>
        <w:t xml:space="preserve"> </w:t>
      </w:r>
      <w:r w:rsidRPr="00643F3F">
        <w:rPr>
          <w:rFonts w:ascii="Verdana" w:hAnsi="Verdana" w:cs="Calibri"/>
          <w:sz w:val="20"/>
          <w:szCs w:val="20"/>
        </w:rPr>
        <w:t>на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Calibri"/>
          <w:sz w:val="20"/>
          <w:szCs w:val="20"/>
        </w:rPr>
        <w:t>басейн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</w:p>
    <w:p w:rsidR="00DB554E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 w:cs="Calibri"/>
          <w:sz w:val="20"/>
          <w:szCs w:val="20"/>
        </w:rPr>
        <w:t>детска</w:t>
      </w:r>
      <w:proofErr w:type="spellEnd"/>
      <w:proofErr w:type="gram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 w:cs="Calibri"/>
          <w:sz w:val="20"/>
          <w:szCs w:val="20"/>
        </w:rPr>
        <w:t>площадка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</w:p>
    <w:p w:rsidR="00DB554E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wi-fi</w:t>
      </w:r>
      <w:proofErr w:type="spellEnd"/>
      <w:r w:rsidRPr="00643F3F">
        <w:rPr>
          <w:rFonts w:ascii="Verdana" w:hAnsi="Verdana"/>
          <w:sz w:val="20"/>
          <w:szCs w:val="20"/>
        </w:rPr>
        <w:t xml:space="preserve"> </w:t>
      </w:r>
    </w:p>
    <w:p w:rsidR="00DB554E" w:rsidRDefault="00DB554E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43F3F" w:rsidRPr="00DB554E" w:rsidRDefault="00DB554E" w:rsidP="00643F3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b/>
          <w:color w:val="C45911" w:themeColor="accent2" w:themeShade="BF"/>
          <w:sz w:val="20"/>
          <w:szCs w:val="20"/>
          <w:lang w:val="bg-BG"/>
        </w:rPr>
        <w:t>Срещу допълнително заплащане</w:t>
      </w:r>
      <w:r w:rsidR="00643F3F"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:</w:t>
      </w:r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/>
          <w:sz w:val="20"/>
          <w:szCs w:val="20"/>
        </w:rPr>
        <w:t>детска</w:t>
      </w:r>
      <w:proofErr w:type="spellEnd"/>
      <w:proofErr w:type="gram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кошара</w:t>
      </w:r>
      <w:proofErr w:type="spellEnd"/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/>
          <w:sz w:val="20"/>
          <w:szCs w:val="20"/>
        </w:rPr>
        <w:t>сейф</w:t>
      </w:r>
      <w:proofErr w:type="spellEnd"/>
      <w:proofErr w:type="gramEnd"/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/>
          <w:sz w:val="20"/>
          <w:szCs w:val="20"/>
        </w:rPr>
        <w:t>интернет</w:t>
      </w:r>
      <w:proofErr w:type="spellEnd"/>
      <w:proofErr w:type="gram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игри</w:t>
      </w:r>
      <w:proofErr w:type="spellEnd"/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643F3F">
        <w:rPr>
          <w:rFonts w:ascii="Segoe UI Symbol" w:hAnsi="Segoe UI Symbol" w:cs="Segoe UI Symbol"/>
          <w:sz w:val="20"/>
          <w:szCs w:val="20"/>
        </w:rPr>
        <w:t>✓</w:t>
      </w:r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43F3F">
        <w:rPr>
          <w:rFonts w:ascii="Verdana" w:hAnsi="Verdana"/>
          <w:sz w:val="20"/>
          <w:szCs w:val="20"/>
        </w:rPr>
        <w:t>химическо</w:t>
      </w:r>
      <w:proofErr w:type="spellEnd"/>
      <w:proofErr w:type="gramEnd"/>
      <w:r w:rsidRPr="00643F3F">
        <w:rPr>
          <w:rFonts w:ascii="Verdana" w:hAnsi="Verdana"/>
          <w:sz w:val="20"/>
          <w:szCs w:val="20"/>
        </w:rPr>
        <w:t xml:space="preserve"> </w:t>
      </w:r>
      <w:proofErr w:type="spellStart"/>
      <w:r w:rsidRPr="00643F3F">
        <w:rPr>
          <w:rFonts w:ascii="Verdana" w:hAnsi="Verdana"/>
          <w:sz w:val="20"/>
          <w:szCs w:val="20"/>
        </w:rPr>
        <w:t>чистене</w:t>
      </w:r>
      <w:proofErr w:type="spellEnd"/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FBF" w:rsidRPr="0081722C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DB55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81722C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81722C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B55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81722C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176308" w:rsidRDefault="00176308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595EFB" w:rsidRDefault="00595EFB" w:rsidP="00595EFB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B325A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Начин на плащане:</w:t>
      </w:r>
      <w:r w:rsidRPr="009B325A">
        <w:rPr>
          <w:rFonts w:ascii="Verdana" w:hAnsi="Verdana"/>
          <w:color w:val="C45911" w:themeColor="accent2" w:themeShade="BF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20% депозит при сключване на договор, доплащане до 14 дни преди датата на настаняване.</w:t>
      </w:r>
    </w:p>
    <w:p w:rsidR="00595EFB" w:rsidRPr="008C7D65" w:rsidRDefault="00595EFB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810030">
      <w:pgSz w:w="12240" w:h="15840"/>
      <w:pgMar w:top="426" w:right="19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90A27"/>
    <w:rsid w:val="00090D15"/>
    <w:rsid w:val="00090F7F"/>
    <w:rsid w:val="000D076B"/>
    <w:rsid w:val="000D63AF"/>
    <w:rsid w:val="000E5BD2"/>
    <w:rsid w:val="000F450C"/>
    <w:rsid w:val="00105245"/>
    <w:rsid w:val="00122FCA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45EE2"/>
    <w:rsid w:val="00260012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F3CC4"/>
    <w:rsid w:val="00502239"/>
    <w:rsid w:val="00512359"/>
    <w:rsid w:val="00512545"/>
    <w:rsid w:val="00524340"/>
    <w:rsid w:val="00571FBF"/>
    <w:rsid w:val="00595EFB"/>
    <w:rsid w:val="005A2C37"/>
    <w:rsid w:val="005B5D93"/>
    <w:rsid w:val="00601E1D"/>
    <w:rsid w:val="0062079E"/>
    <w:rsid w:val="00635CB5"/>
    <w:rsid w:val="00643F3F"/>
    <w:rsid w:val="006441C1"/>
    <w:rsid w:val="00660EDA"/>
    <w:rsid w:val="00682355"/>
    <w:rsid w:val="0068721D"/>
    <w:rsid w:val="006A49BB"/>
    <w:rsid w:val="006A70EA"/>
    <w:rsid w:val="006D28AB"/>
    <w:rsid w:val="006D7D09"/>
    <w:rsid w:val="006E03D3"/>
    <w:rsid w:val="00706CE5"/>
    <w:rsid w:val="00733186"/>
    <w:rsid w:val="00761461"/>
    <w:rsid w:val="00764530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7A84"/>
    <w:rsid w:val="008B65F2"/>
    <w:rsid w:val="008C7D65"/>
    <w:rsid w:val="008D0024"/>
    <w:rsid w:val="00926D20"/>
    <w:rsid w:val="009278E8"/>
    <w:rsid w:val="009327EF"/>
    <w:rsid w:val="009348E1"/>
    <w:rsid w:val="00943E1E"/>
    <w:rsid w:val="00996F57"/>
    <w:rsid w:val="009A67F6"/>
    <w:rsid w:val="009C07BF"/>
    <w:rsid w:val="009F562C"/>
    <w:rsid w:val="00A161DF"/>
    <w:rsid w:val="00A46872"/>
    <w:rsid w:val="00A773CB"/>
    <w:rsid w:val="00A82E68"/>
    <w:rsid w:val="00A926B5"/>
    <w:rsid w:val="00AA3054"/>
    <w:rsid w:val="00AB02A5"/>
    <w:rsid w:val="00AB25D1"/>
    <w:rsid w:val="00AD0088"/>
    <w:rsid w:val="00AD058F"/>
    <w:rsid w:val="00AD07E2"/>
    <w:rsid w:val="00AD0C91"/>
    <w:rsid w:val="00AE2BBF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C03A2"/>
    <w:rsid w:val="00BD477B"/>
    <w:rsid w:val="00BD70F8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84A84"/>
    <w:rsid w:val="00F851BA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A119-993C-40C9-9A70-1C04517D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175</cp:revision>
  <dcterms:created xsi:type="dcterms:W3CDTF">2021-01-14T12:23:00Z</dcterms:created>
  <dcterms:modified xsi:type="dcterms:W3CDTF">2021-04-08T14:03:00Z</dcterms:modified>
</cp:coreProperties>
</file>